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B2F8BE" w14:textId="77777777" w:rsidR="0010483A" w:rsidRDefault="00A805D1" w:rsidP="00A805D1">
      <w:pPr>
        <w:jc w:val="right"/>
        <w:rPr>
          <w:rFonts w:ascii="Times New Roman" w:hAnsi="Times New Roman" w:cs="Times New Roman"/>
          <w:sz w:val="28"/>
          <w:szCs w:val="28"/>
        </w:rPr>
      </w:pPr>
      <w:r w:rsidRPr="00A805D1">
        <w:rPr>
          <w:rFonts w:ascii="Times New Roman" w:hAnsi="Times New Roman" w:cs="Times New Roman"/>
          <w:sz w:val="28"/>
          <w:szCs w:val="28"/>
        </w:rPr>
        <w:t>Приложение 1</w:t>
      </w:r>
    </w:p>
    <w:p w14:paraId="3AFD5BF4" w14:textId="77777777" w:rsidR="00A805D1" w:rsidRPr="00A805D1" w:rsidRDefault="00A805D1" w:rsidP="00A805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05D1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14:paraId="24BD6BB2" w14:textId="5F1CE5AB" w:rsidR="00A805D1" w:rsidRPr="00A805D1" w:rsidRDefault="0014065F" w:rsidP="00A805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прилагаемых </w:t>
      </w:r>
      <w:r w:rsidR="00CF2441">
        <w:rPr>
          <w:rFonts w:ascii="Times New Roman" w:hAnsi="Times New Roman" w:cs="Times New Roman"/>
          <w:b/>
          <w:sz w:val="28"/>
          <w:szCs w:val="28"/>
        </w:rPr>
        <w:t>к проекту</w:t>
      </w:r>
      <w:r w:rsidR="00A805D1" w:rsidRPr="00A805D1">
        <w:rPr>
          <w:rFonts w:ascii="Times New Roman" w:hAnsi="Times New Roman" w:cs="Times New Roman"/>
          <w:b/>
          <w:sz w:val="28"/>
          <w:szCs w:val="28"/>
        </w:rPr>
        <w:t xml:space="preserve"> технического регламента Евразийского экономического союза </w:t>
      </w:r>
    </w:p>
    <w:p w14:paraId="11D94D28" w14:textId="77777777" w:rsidR="00A805D1" w:rsidRDefault="0014065F" w:rsidP="00A805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(проекту</w:t>
      </w:r>
      <w:r w:rsidR="00A805D1" w:rsidRPr="00A805D1">
        <w:rPr>
          <w:rFonts w:ascii="Times New Roman" w:hAnsi="Times New Roman" w:cs="Times New Roman"/>
          <w:b/>
          <w:sz w:val="28"/>
          <w:szCs w:val="28"/>
        </w:rPr>
        <w:t xml:space="preserve"> изменений в технический регламент Таможенного союза/Евразийского экономического союза)</w:t>
      </w:r>
    </w:p>
    <w:p w14:paraId="5871A191" w14:textId="77777777" w:rsidR="00A805D1" w:rsidRDefault="00A805D1" w:rsidP="00A805D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A500DB2" w14:textId="77777777" w:rsidR="00A805D1" w:rsidRDefault="00A805D1" w:rsidP="00A805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A805D1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Проекты перечней международных и региональных межгосударственных) стандартов, а в случае их отсутствия – национальных (государственных) стандартов, в результате применения которых на добровольной основе обеспечивается соблюдение требований технического регламента Евразийского экономического союза (далее технический регламент), и перечней международных и региональных межгосударственных) стандартов, а в случае их отсутствия – национальных (государственных) стандартов, содержащих правила и методы исследований (испытаний) и измерений, в том числе правила отбора образцов, необходимые для применения и исполнения требований технического регламента и осуществления оценки соответствия объектов технического регулирования требованиям технического регламента (далее – перечни стандартов) (проект изменений в перечни стандартов).</w:t>
      </w:r>
    </w:p>
    <w:p w14:paraId="0C2A2D39" w14:textId="06DFA7A0" w:rsidR="00A805D1" w:rsidRDefault="00A805D1" w:rsidP="00A805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 Проект программы по разработке (</w:t>
      </w:r>
      <w:r w:rsidR="0056554C">
        <w:rPr>
          <w:rFonts w:ascii="Times New Roman" w:hAnsi="Times New Roman" w:cs="Times New Roman"/>
          <w:sz w:val="28"/>
          <w:szCs w:val="28"/>
        </w:rPr>
        <w:t xml:space="preserve">внесению изменений, </w:t>
      </w:r>
      <w:r w:rsidR="00D63FF0">
        <w:rPr>
          <w:rFonts w:ascii="Times New Roman" w:hAnsi="Times New Roman" w:cs="Times New Roman"/>
          <w:sz w:val="28"/>
          <w:szCs w:val="28"/>
        </w:rPr>
        <w:t>пересмотру</w:t>
      </w:r>
      <w:r>
        <w:rPr>
          <w:rFonts w:ascii="Times New Roman" w:hAnsi="Times New Roman" w:cs="Times New Roman"/>
          <w:sz w:val="28"/>
          <w:szCs w:val="28"/>
        </w:rPr>
        <w:t>)</w:t>
      </w:r>
      <w:r w:rsidR="0056554C">
        <w:rPr>
          <w:rFonts w:ascii="Times New Roman" w:hAnsi="Times New Roman" w:cs="Times New Roman"/>
          <w:sz w:val="28"/>
          <w:szCs w:val="28"/>
        </w:rPr>
        <w:t xml:space="preserve"> межгосударственных стандартов, в результате применения которых на добровольной основе обеспечивается соблюдение требований технического регламента, и межгосударственных стандартов, содержащих правила и методы исследований (испытаний) и измерений, в том числе правила отбора образцов, необходимые для применения и исполнения требований технического регламента и осуществления оценки соответствия объектов технического регулирования требованиям технического регламента (проект изменений в указанную программу).</w:t>
      </w:r>
    </w:p>
    <w:p w14:paraId="4915A917" w14:textId="77777777" w:rsidR="0056554C" w:rsidRDefault="0056554C" w:rsidP="00A805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 Перечень международных стандартов (правил, директив, рекомендаций и иных документов, принятых международными организациями по стандартизации), а в случае их отсутствия – региональных документов (регламентов, директив, решений, стандартов, правил и иных документов), национальных (государственных) стандартов, национальных технических регламентов или их проектов, на основе которых разработан проект технического регламента (проект изменений в технический регламент).</w:t>
      </w:r>
    </w:p>
    <w:p w14:paraId="5F04B8D6" w14:textId="19144236" w:rsidR="0056554C" w:rsidRDefault="0056554C" w:rsidP="00A805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 Проект решения Совета Евразийской экономической комиссии о принятии технического регламента</w:t>
      </w:r>
      <w:r w:rsidR="009B6C51">
        <w:rPr>
          <w:rFonts w:ascii="Times New Roman" w:hAnsi="Times New Roman" w:cs="Times New Roman"/>
          <w:sz w:val="28"/>
          <w:szCs w:val="28"/>
        </w:rPr>
        <w:t xml:space="preserve"> (о внесении изменений в тех</w:t>
      </w:r>
      <w:r w:rsidR="00CF2441">
        <w:rPr>
          <w:rFonts w:ascii="Times New Roman" w:hAnsi="Times New Roman" w:cs="Times New Roman"/>
          <w:sz w:val="28"/>
          <w:szCs w:val="28"/>
        </w:rPr>
        <w:t>ничес</w:t>
      </w:r>
      <w:r w:rsidR="009B6C51">
        <w:rPr>
          <w:rFonts w:ascii="Times New Roman" w:hAnsi="Times New Roman" w:cs="Times New Roman"/>
          <w:sz w:val="28"/>
          <w:szCs w:val="28"/>
        </w:rPr>
        <w:t>кий регламент) и проект решения Коллегии Евразийской экономической комиссии о введении в действие принятого технического регламента (изменений в технический регламент).</w:t>
      </w:r>
    </w:p>
    <w:p w14:paraId="5333CFA5" w14:textId="77777777" w:rsidR="009B6C51" w:rsidRDefault="009B6C51" w:rsidP="00A805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5. Пояснительная записка к проекту технического регламен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та (к проекту изменений в технический регламент).</w:t>
      </w:r>
    </w:p>
    <w:p w14:paraId="05B1C7FC" w14:textId="77777777" w:rsidR="009B6C51" w:rsidRDefault="009B6C51" w:rsidP="009B6C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6. Пояснительная записка к проектам перечней стандартов (проекту изменений в перечни стандартов), подготовленная в соответствии с порядком разработки и принятия перечней международных и региональных (межгосударственных) стандартов, а в случае их отсутствия – национальных (государственных) стандартов, в результате применения которых на добровольной основе обеспечивается соблюдение требований технического регламента и перечней международных и региональных (межгосударственных) стандартов, а в случае их отсутствия – национальных (государственных) стандартов, содержащих правила и методы исследований (испытаний) и измерений, в том числе правила отбора образцов, необходимые для применения и исполнения требований технического регламента и осуществления оценки соответствия объектов технического регулирования, утверждаемым Евразийской экономической комиссией.</w:t>
      </w:r>
    </w:p>
    <w:p w14:paraId="1051B643" w14:textId="77777777" w:rsidR="009B6C51" w:rsidRDefault="009B6C51" w:rsidP="009B6C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7. Сводка отзывов по проекту технического регламента</w:t>
      </w:r>
      <w:r w:rsidR="00F83FD1">
        <w:rPr>
          <w:rFonts w:ascii="Times New Roman" w:hAnsi="Times New Roman" w:cs="Times New Roman"/>
          <w:sz w:val="28"/>
          <w:szCs w:val="28"/>
        </w:rPr>
        <w:t xml:space="preserve"> (проекту изменений в технический регламент).</w:t>
      </w:r>
    </w:p>
    <w:p w14:paraId="29C9E628" w14:textId="77777777" w:rsidR="00F83FD1" w:rsidRDefault="00F83FD1" w:rsidP="009B6C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8. Заключение по результатам проведения метрологической экспертизы проекта технического регламента (проекта изменений в технический регламент) и проектов перечней стандартов (проекта изменений в перечни стандартов) или заключение о том, что в результате проведения метрологической экспертизы установлено, что проект технического регламента не содержит объектов метрологической экспертизы.</w:t>
      </w:r>
    </w:p>
    <w:p w14:paraId="418F60C0" w14:textId="77777777" w:rsidR="00F83FD1" w:rsidRDefault="00F83FD1" w:rsidP="009B6C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9. Заключение об оценке регулирующего воздействия по проекту технического регламента (проекту изменений в технический регламент). </w:t>
      </w:r>
    </w:p>
    <w:p w14:paraId="347F85E2" w14:textId="77777777" w:rsidR="009B6C51" w:rsidRPr="00A805D1" w:rsidRDefault="009B6C51" w:rsidP="00A805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B400AAB" w14:textId="77777777" w:rsidR="00A805D1" w:rsidRPr="00A805D1" w:rsidRDefault="00A805D1" w:rsidP="00A805D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805D1">
        <w:rPr>
          <w:rFonts w:ascii="Times New Roman" w:hAnsi="Times New Roman" w:cs="Times New Roman"/>
          <w:sz w:val="28"/>
          <w:szCs w:val="28"/>
        </w:rPr>
        <w:tab/>
      </w:r>
    </w:p>
    <w:p w14:paraId="02E5F441" w14:textId="77777777" w:rsidR="00A805D1" w:rsidRPr="00A805D1" w:rsidRDefault="00A805D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A805D1" w:rsidRPr="00A805D1" w:rsidSect="001048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altName w:val="Georg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05D1"/>
    <w:rsid w:val="0010483A"/>
    <w:rsid w:val="0014065F"/>
    <w:rsid w:val="00174575"/>
    <w:rsid w:val="001D1D04"/>
    <w:rsid w:val="0020785F"/>
    <w:rsid w:val="0056554C"/>
    <w:rsid w:val="005E5C9F"/>
    <w:rsid w:val="00867A8E"/>
    <w:rsid w:val="008B2F1F"/>
    <w:rsid w:val="008C0D85"/>
    <w:rsid w:val="008C4A56"/>
    <w:rsid w:val="009B6C51"/>
    <w:rsid w:val="00A805D1"/>
    <w:rsid w:val="00BF2B19"/>
    <w:rsid w:val="00BF403C"/>
    <w:rsid w:val="00CF2441"/>
    <w:rsid w:val="00D63FF0"/>
    <w:rsid w:val="00E5368E"/>
    <w:rsid w:val="00F83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7E4F9"/>
  <w15:docId w15:val="{4A61A4B7-C11E-44C5-9838-97BA73E47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48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592</Words>
  <Characters>3379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uderbaeva</dc:creator>
  <cp:keywords/>
  <dc:description/>
  <cp:lastModifiedBy>Ясынова Бегайым</cp:lastModifiedBy>
  <cp:revision>5</cp:revision>
  <dcterms:created xsi:type="dcterms:W3CDTF">2022-11-10T04:38:00Z</dcterms:created>
  <dcterms:modified xsi:type="dcterms:W3CDTF">2022-11-21T10:33:00Z</dcterms:modified>
</cp:coreProperties>
</file>